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A4830" w14:textId="171184AF" w:rsidR="00086E86" w:rsidRPr="00F9623F" w:rsidRDefault="00C12A37">
      <w:pPr>
        <w:rPr>
          <w:b/>
          <w:bCs/>
        </w:rPr>
      </w:pPr>
      <w:r w:rsidRPr="00F9623F">
        <w:rPr>
          <w:b/>
          <w:bCs/>
        </w:rPr>
        <w:t>Part 2</w:t>
      </w:r>
      <w:r w:rsidR="00F9623F">
        <w:rPr>
          <w:b/>
          <w:bCs/>
        </w:rPr>
        <w:t>:</w:t>
      </w:r>
      <w:r w:rsidRPr="00F9623F">
        <w:rPr>
          <w:b/>
          <w:bCs/>
        </w:rPr>
        <w:t xml:space="preserve"> Marcionism</w:t>
      </w:r>
    </w:p>
    <w:p w14:paraId="1CB26CED" w14:textId="77777777" w:rsidR="00C4489F" w:rsidRDefault="00C4489F"/>
    <w:p w14:paraId="3862DA01" w14:textId="2D5ED460" w:rsidR="0093700D" w:rsidRDefault="0093700D">
      <w:r>
        <w:tab/>
      </w:r>
      <w:r w:rsidR="00C4489F">
        <w:t xml:space="preserve">Brief biography of </w:t>
      </w:r>
      <w:r>
        <w:t>Marcion-</w:t>
      </w:r>
      <w:r w:rsidR="00086E86">
        <w:t xml:space="preserve"> </w:t>
      </w:r>
      <w:r w:rsidR="00C23B0D">
        <w:t>~85-160</w:t>
      </w:r>
      <w:r w:rsidR="00EE6559">
        <w:t xml:space="preserve"> AD</w:t>
      </w:r>
    </w:p>
    <w:p w14:paraId="770854EC" w14:textId="1EAC70E2" w:rsidR="0093700D" w:rsidRDefault="00C4489F" w:rsidP="00C4489F">
      <w:pPr>
        <w:pStyle w:val="ListParagraph"/>
        <w:numPr>
          <w:ilvl w:val="0"/>
          <w:numId w:val="1"/>
        </w:numPr>
      </w:pPr>
      <w:r>
        <w:t>Lived in Rome</w:t>
      </w:r>
      <w:r w:rsidR="00682DC1">
        <w:t>, became part of the church there and was excommunicated around 144AD</w:t>
      </w:r>
    </w:p>
    <w:p w14:paraId="5CA6EE65" w14:textId="3AB65F76" w:rsidR="00682DC1" w:rsidRDefault="006D677E" w:rsidP="00C4489F">
      <w:pPr>
        <w:pStyle w:val="ListParagraph"/>
        <w:numPr>
          <w:ilvl w:val="0"/>
          <w:numId w:val="1"/>
        </w:numPr>
      </w:pPr>
      <w:r>
        <w:t>Known for his ascetic lifestyle, similar to explicitly gnostic teachers</w:t>
      </w:r>
    </w:p>
    <w:p w14:paraId="1C022D95" w14:textId="514FE8EB" w:rsidR="006D677E" w:rsidRDefault="00E73CEB" w:rsidP="00E73CEB">
      <w:pPr>
        <w:pStyle w:val="ListParagraph"/>
        <w:numPr>
          <w:ilvl w:val="1"/>
          <w:numId w:val="1"/>
        </w:numPr>
      </w:pPr>
      <w:r>
        <w:t>Meat and milk were forbidden due to a perceived connection with reproduction</w:t>
      </w:r>
    </w:p>
    <w:p w14:paraId="7AD6B30B" w14:textId="015DB192" w:rsidR="00336DAC" w:rsidRDefault="00E73CEB" w:rsidP="00336DAC">
      <w:pPr>
        <w:pStyle w:val="ListParagraph"/>
        <w:numPr>
          <w:ilvl w:val="1"/>
          <w:numId w:val="1"/>
        </w:numPr>
      </w:pPr>
      <w:r>
        <w:t>Water replaced wine in the Lord’s Supper</w:t>
      </w:r>
    </w:p>
    <w:p w14:paraId="3BAE5043" w14:textId="63EEE3CA" w:rsidR="006332ED" w:rsidRDefault="006332ED" w:rsidP="006332ED">
      <w:pPr>
        <w:pStyle w:val="ListParagraph"/>
        <w:numPr>
          <w:ilvl w:val="0"/>
          <w:numId w:val="1"/>
        </w:numPr>
      </w:pPr>
      <w:r>
        <w:t>Put together the very first canon (list of books held to be inspired)</w:t>
      </w:r>
    </w:p>
    <w:p w14:paraId="165D8262" w14:textId="5468E77C" w:rsidR="00B948C2" w:rsidRDefault="00B948C2" w:rsidP="00B948C2">
      <w:pPr>
        <w:pStyle w:val="ListParagraph"/>
        <w:numPr>
          <w:ilvl w:val="1"/>
          <w:numId w:val="1"/>
        </w:numPr>
      </w:pPr>
      <w:r>
        <w:t>Only consisted of altered version of Luke and 10 of Paul’s Epistles</w:t>
      </w:r>
      <w:r w:rsidR="00242951">
        <w:t xml:space="preserve"> (NO OLD TESTAMENT!)</w:t>
      </w:r>
    </w:p>
    <w:p w14:paraId="1C4C63FE" w14:textId="178879BD" w:rsidR="0040327D" w:rsidRDefault="0040327D" w:rsidP="00B948C2">
      <w:pPr>
        <w:pStyle w:val="ListParagraph"/>
        <w:numPr>
          <w:ilvl w:val="1"/>
          <w:numId w:val="1"/>
        </w:numPr>
      </w:pPr>
      <w:r>
        <w:t>Purging anything perceived to be Jewish (end result or intent?)</w:t>
      </w:r>
    </w:p>
    <w:p w14:paraId="65725BCC" w14:textId="2ABC0BE2" w:rsidR="00336DAC" w:rsidRDefault="00336DAC" w:rsidP="00336DAC">
      <w:pPr>
        <w:pStyle w:val="ListParagraph"/>
        <w:numPr>
          <w:ilvl w:val="0"/>
          <w:numId w:val="1"/>
        </w:numPr>
      </w:pPr>
      <w:r>
        <w:t xml:space="preserve">Teachings (sourced from Eusebius’ </w:t>
      </w:r>
      <w:r>
        <w:rPr>
          <w:i/>
          <w:iCs/>
        </w:rPr>
        <w:t>Church History</w:t>
      </w:r>
      <w:r>
        <w:t xml:space="preserve"> and Tertullian </w:t>
      </w:r>
      <w:r>
        <w:rPr>
          <w:i/>
          <w:iCs/>
        </w:rPr>
        <w:t>Against Heresies</w:t>
      </w:r>
      <w:r>
        <w:t>)</w:t>
      </w:r>
    </w:p>
    <w:p w14:paraId="597C3ACC" w14:textId="06CE1DBF" w:rsidR="003F3E9B" w:rsidRDefault="006332ED" w:rsidP="0097728F">
      <w:pPr>
        <w:pStyle w:val="ListParagraph"/>
        <w:numPr>
          <w:ilvl w:val="1"/>
          <w:numId w:val="1"/>
        </w:numPr>
      </w:pPr>
      <w:r>
        <w:t xml:space="preserve">Father of Jesus </w:t>
      </w:r>
      <w:r w:rsidR="00D82571">
        <w:t>as preached by him in the Gospel not the same as the God of the Old Testament</w:t>
      </w:r>
      <w:r w:rsidR="0097728F">
        <w:t>. Father not the Creator (Demiurge)- Demiurge seen as an evil force.</w:t>
      </w:r>
    </w:p>
    <w:p w14:paraId="10551CD5" w14:textId="1A940C4D" w:rsidR="00D82571" w:rsidRDefault="00B948C2" w:rsidP="00336DAC">
      <w:pPr>
        <w:pStyle w:val="ListParagraph"/>
        <w:numPr>
          <w:ilvl w:val="1"/>
          <w:numId w:val="1"/>
        </w:numPr>
      </w:pPr>
      <w:r>
        <w:t>The Apostles except for Paul</w:t>
      </w:r>
      <w:r w:rsidR="000E7CF0">
        <w:t xml:space="preserve"> Judaized and so were apostate. </w:t>
      </w:r>
    </w:p>
    <w:p w14:paraId="2A758990" w14:textId="6AC16E50" w:rsidR="000E7CF0" w:rsidRDefault="008C6631" w:rsidP="00336DAC">
      <w:pPr>
        <w:pStyle w:val="ListParagraph"/>
        <w:numPr>
          <w:ilvl w:val="1"/>
          <w:numId w:val="1"/>
        </w:numPr>
      </w:pPr>
      <w:r>
        <w:t>The Law has nothing to say to Christians</w:t>
      </w:r>
    </w:p>
    <w:p w14:paraId="26D88DCC" w14:textId="77777777" w:rsidR="00F31B24" w:rsidRDefault="00F31B24" w:rsidP="00F31B24">
      <w:pPr>
        <w:pStyle w:val="ListParagraph"/>
        <w:ind w:left="1080"/>
      </w:pPr>
    </w:p>
    <w:p w14:paraId="19C6C144" w14:textId="28BB5AC4" w:rsidR="00174DDD" w:rsidRDefault="00F31B24" w:rsidP="00174DDD">
      <w:pPr>
        <w:pStyle w:val="ListParagraph"/>
        <w:numPr>
          <w:ilvl w:val="0"/>
          <w:numId w:val="1"/>
        </w:numPr>
      </w:pPr>
      <w:r>
        <w:t>Tertullian – “</w:t>
      </w:r>
      <w:r w:rsidRPr="007C194C">
        <w:t>“For, like many even in our day, heretics in particular, Marcion had an unhealthy interest in the problem of evil — the origin of it — and his perceptions were numbed by the very excess of his curiosity.</w:t>
      </w:r>
    </w:p>
    <w:p w14:paraId="2E029237" w14:textId="7D206642" w:rsidR="00174DDD" w:rsidRDefault="00174DDD" w:rsidP="00174DDD">
      <w:pPr>
        <w:pStyle w:val="ListParagraph"/>
        <w:numPr>
          <w:ilvl w:val="0"/>
          <w:numId w:val="1"/>
        </w:numPr>
      </w:pPr>
      <w:r>
        <w:t xml:space="preserve">As a result of Marcion’s challenge to the church, Christians firmed up their clear confession of the Canon of Scripture. </w:t>
      </w:r>
    </w:p>
    <w:p w14:paraId="1DC0CC07" w14:textId="77777777" w:rsidR="00174DDD" w:rsidRDefault="00174DDD" w:rsidP="00174DDD"/>
    <w:p w14:paraId="39A3D6A4" w14:textId="77DA3C1E" w:rsidR="00330A9A" w:rsidRDefault="00330A9A" w:rsidP="00330A9A">
      <w:r>
        <w:t>Key challenge</w:t>
      </w:r>
      <w:r w:rsidR="00A4459A">
        <w:t>s</w:t>
      </w:r>
      <w:r>
        <w:t xml:space="preserve"> for the early Church: What </w:t>
      </w:r>
      <w:proofErr w:type="gramStart"/>
      <w:r>
        <w:t>is</w:t>
      </w:r>
      <w:proofErr w:type="gramEnd"/>
      <w:r>
        <w:t xml:space="preserve"> the role of the Old Testament in the Christian life</w:t>
      </w:r>
      <w:r w:rsidR="00B315DB">
        <w:t>?</w:t>
      </w:r>
    </w:p>
    <w:p w14:paraId="0B27F00C" w14:textId="08B79A37" w:rsidR="00F31B24" w:rsidRDefault="00F31B24" w:rsidP="00330A9A">
      <w:r>
        <w:tab/>
      </w:r>
      <w:r>
        <w:tab/>
      </w:r>
      <w:r>
        <w:tab/>
        <w:t xml:space="preserve">                      What is the role of the Law in the Christian life?</w:t>
      </w:r>
    </w:p>
    <w:p w14:paraId="025BBF44" w14:textId="5FEAA83D" w:rsidR="00A4459A" w:rsidRDefault="00A4459A" w:rsidP="00330A9A">
      <w:r>
        <w:tab/>
      </w:r>
      <w:r>
        <w:tab/>
      </w:r>
      <w:r>
        <w:tab/>
      </w:r>
      <w:r>
        <w:tab/>
        <w:t xml:space="preserve">       Where does authoritative teaching come from?</w:t>
      </w:r>
    </w:p>
    <w:p w14:paraId="59C0F8B7" w14:textId="77777777" w:rsidR="00795DC5" w:rsidRDefault="00795DC5" w:rsidP="00330A9A"/>
    <w:p w14:paraId="7DF3A972" w14:textId="77777777" w:rsidR="00174DDD" w:rsidRDefault="00174DDD" w:rsidP="00330A9A"/>
    <w:p w14:paraId="55ECED1C" w14:textId="177BA849" w:rsidR="00F31B24" w:rsidRPr="00574A1E" w:rsidRDefault="00F31B24" w:rsidP="00330A9A">
      <w:pPr>
        <w:rPr>
          <w:b/>
          <w:bCs/>
          <w:sz w:val="24"/>
          <w:szCs w:val="24"/>
        </w:rPr>
      </w:pPr>
      <w:r w:rsidRPr="00574A1E">
        <w:rPr>
          <w:b/>
          <w:bCs/>
          <w:sz w:val="24"/>
          <w:szCs w:val="24"/>
        </w:rPr>
        <w:t xml:space="preserve">Expressions of Marcionism </w:t>
      </w:r>
    </w:p>
    <w:p w14:paraId="4908CACE" w14:textId="3BF96E76" w:rsidR="00174DDD" w:rsidRDefault="00F31B24" w:rsidP="00330A9A">
      <w:r>
        <w:tab/>
      </w:r>
      <w:r w:rsidR="00174DDD">
        <w:t>John Agricola and Antinomianism</w:t>
      </w:r>
    </w:p>
    <w:p w14:paraId="03B9B675" w14:textId="77777777" w:rsidR="00174DDD" w:rsidRDefault="00174DDD" w:rsidP="00174DDD">
      <w:pPr>
        <w:pStyle w:val="ListParagraph"/>
        <w:numPr>
          <w:ilvl w:val="0"/>
          <w:numId w:val="2"/>
        </w:numPr>
      </w:pPr>
      <w:r>
        <w:t xml:space="preserve">Contemporary of Luther, came to believe that the Law has no place in the life of a Christian </w:t>
      </w:r>
    </w:p>
    <w:p w14:paraId="0FCA1E1C" w14:textId="4409396F" w:rsidR="00174DDD" w:rsidRPr="00174DDD" w:rsidRDefault="00174DDD" w:rsidP="00174DDD">
      <w:pPr>
        <w:pStyle w:val="ListParagraph"/>
        <w:numPr>
          <w:ilvl w:val="0"/>
          <w:numId w:val="2"/>
        </w:numPr>
      </w:pPr>
      <w:r w:rsidRPr="00174DDD">
        <w:rPr>
          <w:rFonts w:cstheme="minorHAnsi"/>
        </w:rPr>
        <w:t>“Repentance is to be taught not from the Decalog</w:t>
      </w:r>
      <w:r>
        <w:rPr>
          <w:rFonts w:cstheme="minorHAnsi"/>
        </w:rPr>
        <w:t>ue</w:t>
      </w:r>
      <w:r w:rsidRPr="00174DDD">
        <w:rPr>
          <w:rFonts w:cstheme="minorHAnsi"/>
        </w:rPr>
        <w:t xml:space="preserve"> or from any law of Moses, but from the violation of the Son through the Gospel.</w:t>
      </w:r>
      <w:r>
        <w:rPr>
          <w:rFonts w:cstheme="minorHAnsi"/>
        </w:rPr>
        <w:t>”</w:t>
      </w:r>
    </w:p>
    <w:p w14:paraId="047AB857" w14:textId="1917C9E6" w:rsidR="00174DDD" w:rsidRPr="00574A1E" w:rsidRDefault="00174DDD" w:rsidP="00574A1E">
      <w:pPr>
        <w:pStyle w:val="ListParagraph"/>
        <w:numPr>
          <w:ilvl w:val="0"/>
          <w:numId w:val="2"/>
        </w:numPr>
      </w:pPr>
      <w:r>
        <w:rPr>
          <w:rFonts w:cstheme="minorHAnsi"/>
        </w:rPr>
        <w:t xml:space="preserve">Antinomianism an evergreen problem within Lutheranism! </w:t>
      </w:r>
    </w:p>
    <w:p w14:paraId="36F4C573" w14:textId="77777777" w:rsidR="00574A1E" w:rsidRDefault="00574A1E" w:rsidP="00574A1E"/>
    <w:p w14:paraId="770BFC34" w14:textId="77777777" w:rsidR="00574A1E" w:rsidRDefault="00574A1E" w:rsidP="00574A1E"/>
    <w:p w14:paraId="5A5246C7" w14:textId="7912E795" w:rsidR="00574A1E" w:rsidRDefault="00574A1E" w:rsidP="00574A1E">
      <w:pPr>
        <w:ind w:left="720"/>
      </w:pPr>
      <w:r>
        <w:t>Formula of Concord Articles V and VI</w:t>
      </w:r>
    </w:p>
    <w:p w14:paraId="11E09C2E" w14:textId="6A801DB1" w:rsidR="00574A1E" w:rsidRDefault="00574A1E" w:rsidP="00574A1E">
      <w:pPr>
        <w:ind w:left="720"/>
      </w:pPr>
      <w:r>
        <w:tab/>
        <w:t>V – Properly distinguishing Law and Gospel</w:t>
      </w:r>
    </w:p>
    <w:p w14:paraId="2A65DBCF" w14:textId="6B510C89" w:rsidR="00574A1E" w:rsidRDefault="00574A1E" w:rsidP="00574A1E">
      <w:pPr>
        <w:ind w:left="720"/>
      </w:pPr>
      <w:r>
        <w:tab/>
        <w:t>VI – “Third Use” of the Law is proper for Christians</w:t>
      </w:r>
    </w:p>
    <w:p w14:paraId="23301DD3" w14:textId="715928AF" w:rsidR="00F31B24" w:rsidRDefault="00F31B24" w:rsidP="00330A9A">
      <w:r>
        <w:t xml:space="preserve">Andy Stanley </w:t>
      </w:r>
    </w:p>
    <w:p w14:paraId="56C93D5C" w14:textId="39A1C9F8" w:rsidR="00F31B24" w:rsidRPr="00F31B24" w:rsidRDefault="00F31B24" w:rsidP="00330A9A">
      <w:pPr>
        <w:rPr>
          <w:i/>
          <w:iCs/>
        </w:rPr>
      </w:pPr>
      <w:r w:rsidRPr="00F31B24">
        <w:rPr>
          <w:i/>
          <w:iCs/>
        </w:rPr>
        <w:t>"(First Century) Church leaders unhitched the church from the worldview, value system, and regulations of the Jewish scriptures," said Stanley. "Peter, James, Paul elected to unhitch the Christian faith from their Jewish scriptures, and my friends, we must as well.</w:t>
      </w:r>
    </w:p>
    <w:p w14:paraId="260D7F1D" w14:textId="2F2F24A7" w:rsidR="00F31B24" w:rsidRDefault="00F31B24" w:rsidP="00F31B24">
      <w:r w:rsidRPr="00F31B24">
        <w:t>“</w:t>
      </w:r>
      <w:r w:rsidRPr="00F31B24">
        <w:rPr>
          <w:i/>
          <w:iCs/>
        </w:rPr>
        <w:t xml:space="preserve">This is something I’m trying desperately to help people understand and every time I try to explain </w:t>
      </w:r>
      <w:proofErr w:type="gramStart"/>
      <w:r w:rsidRPr="00F31B24">
        <w:rPr>
          <w:i/>
          <w:iCs/>
        </w:rPr>
        <w:t>it</w:t>
      </w:r>
      <w:proofErr w:type="gramEnd"/>
      <w:r w:rsidRPr="00F31B24">
        <w:rPr>
          <w:i/>
          <w:iCs/>
        </w:rPr>
        <w:t xml:space="preserve"> I get misunderstood so here I go again. There was no “The Bible” until the fourth century. When we think about the </w:t>
      </w:r>
      <w:proofErr w:type="gramStart"/>
      <w:r w:rsidRPr="00F31B24">
        <w:rPr>
          <w:i/>
          <w:iCs/>
        </w:rPr>
        <w:t>Bible</w:t>
      </w:r>
      <w:proofErr w:type="gramEnd"/>
      <w:r w:rsidRPr="00F31B24">
        <w:rPr>
          <w:i/>
          <w:iCs/>
        </w:rPr>
        <w:t xml:space="preserve"> we think about a book that contains the Jewish Scripture and the Christian writings and such a thing did not exist until after Christianity became legal and scholars could come out of the shadows and actually put such a thing together</w:t>
      </w:r>
      <w:r w:rsidRPr="00F31B24">
        <w:t>.”</w:t>
      </w:r>
    </w:p>
    <w:p w14:paraId="0206DB62" w14:textId="5AF21430" w:rsidR="00F31B24" w:rsidRDefault="00F31B24" w:rsidP="00F31B24">
      <w:r>
        <w:t>What aspects of the Old Testament do you suppose led Marcion and Andy Stanley to come to this view?</w:t>
      </w:r>
    </w:p>
    <w:p w14:paraId="0F3ECC88" w14:textId="77777777" w:rsidR="00F31B24" w:rsidRDefault="00F31B24" w:rsidP="00F31B24"/>
    <w:p w14:paraId="693772B6" w14:textId="77777777" w:rsidR="00F31B24" w:rsidRDefault="00F31B24" w:rsidP="00F31B24"/>
    <w:p w14:paraId="1968051A" w14:textId="77393872" w:rsidR="00F31B24" w:rsidRDefault="00F31B24" w:rsidP="00F31B24">
      <w:r>
        <w:t>How might we be tempted to a subtle form of Marcion’s heresy?</w:t>
      </w:r>
    </w:p>
    <w:p w14:paraId="4A52CC93" w14:textId="77777777" w:rsidR="00F31B24" w:rsidRDefault="00F31B24" w:rsidP="00F31B24"/>
    <w:p w14:paraId="53A386BF" w14:textId="77777777" w:rsidR="00F31B24" w:rsidRDefault="00F31B24" w:rsidP="00F31B24"/>
    <w:p w14:paraId="03C27DA7" w14:textId="4E32CDF9" w:rsidR="005E2E47" w:rsidRDefault="005E2E47" w:rsidP="00330A9A">
      <w:r>
        <w:t>What do</w:t>
      </w:r>
      <w:r w:rsidR="00C744DA">
        <w:t xml:space="preserve"> Jesus and Paul (Marcion’s only authorities!)</w:t>
      </w:r>
      <w:r>
        <w:t xml:space="preserve"> say about the Old Testament Scriptures? </w:t>
      </w:r>
    </w:p>
    <w:p w14:paraId="6F54DC67" w14:textId="4C210B46" w:rsidR="005E2E47" w:rsidRDefault="005E2E47" w:rsidP="00330A9A">
      <w:r>
        <w:tab/>
      </w:r>
      <w:r w:rsidR="009B49DC">
        <w:t>Luke 24:</w:t>
      </w:r>
      <w:r w:rsidR="00123CB3">
        <w:t>25-27</w:t>
      </w:r>
    </w:p>
    <w:p w14:paraId="2212F26A" w14:textId="7003D5A8" w:rsidR="00123CB3" w:rsidRDefault="00123CB3" w:rsidP="00330A9A">
      <w:r>
        <w:tab/>
      </w:r>
      <w:r>
        <w:tab/>
      </w:r>
      <w:r w:rsidRPr="00123CB3">
        <w:rPr>
          <w:b/>
          <w:bCs/>
          <w:vertAlign w:val="superscript"/>
        </w:rPr>
        <w:t>25 </w:t>
      </w:r>
      <w:r w:rsidRPr="00123CB3">
        <w:t>He said to them, “How foolish you are and slow of heart to believe all that the prophets have spoken! </w:t>
      </w:r>
      <w:r w:rsidRPr="00123CB3">
        <w:rPr>
          <w:b/>
          <w:bCs/>
          <w:vertAlign w:val="superscript"/>
        </w:rPr>
        <w:t>26 </w:t>
      </w:r>
      <w:r w:rsidRPr="00123CB3">
        <w:t>Did not the Christ have to suffer these things and to enter his glory?” </w:t>
      </w:r>
      <w:r w:rsidRPr="00123CB3">
        <w:rPr>
          <w:b/>
          <w:bCs/>
          <w:vertAlign w:val="superscript"/>
        </w:rPr>
        <w:t>27 </w:t>
      </w:r>
      <w:r w:rsidRPr="00123CB3">
        <w:t>Then beginning with Moses and all the prophets, he explained to them what was said in all the Scriptures concerning himself.</w:t>
      </w:r>
    </w:p>
    <w:p w14:paraId="3F974A60" w14:textId="77777777" w:rsidR="000A4F83" w:rsidRDefault="000A4F83" w:rsidP="00330A9A"/>
    <w:p w14:paraId="46E3A223" w14:textId="09BD5423" w:rsidR="00C744DA" w:rsidRDefault="00C744DA" w:rsidP="00330A9A">
      <w:r>
        <w:tab/>
        <w:t>Romans 3:21-22</w:t>
      </w:r>
    </w:p>
    <w:p w14:paraId="1EA0980A" w14:textId="1AB2F430" w:rsidR="00C744DA" w:rsidRDefault="00C744DA" w:rsidP="00C744DA">
      <w:pPr>
        <w:ind w:left="720" w:firstLine="720"/>
      </w:pPr>
      <w:r w:rsidRPr="00C744DA">
        <w:rPr>
          <w:b/>
          <w:bCs/>
          <w:vertAlign w:val="superscript"/>
        </w:rPr>
        <w:t>21 </w:t>
      </w:r>
      <w:r w:rsidRPr="00C744DA">
        <w:t>But now, completely apart from the law, a righteousness from God has been made known. The Law and the Prophets testify to it. </w:t>
      </w:r>
      <w:r w:rsidRPr="00C744DA">
        <w:rPr>
          <w:b/>
          <w:bCs/>
          <w:vertAlign w:val="superscript"/>
        </w:rPr>
        <w:t>22 </w:t>
      </w:r>
      <w:r w:rsidRPr="00C744DA">
        <w:t>This righteousness from God comes through faith in Jesus Christ to all and over all</w:t>
      </w:r>
      <w:r w:rsidR="00F31B24">
        <w:rPr>
          <w:vertAlign w:val="superscript"/>
        </w:rPr>
        <w:t xml:space="preserve"> </w:t>
      </w:r>
      <w:r w:rsidRPr="00C744DA">
        <w:t>who believe.</w:t>
      </w:r>
    </w:p>
    <w:p w14:paraId="55773024" w14:textId="77777777" w:rsidR="007C194C" w:rsidRDefault="007C194C" w:rsidP="00C744DA">
      <w:pPr>
        <w:ind w:left="720" w:firstLine="720"/>
      </w:pPr>
    </w:p>
    <w:p w14:paraId="0FB259B7" w14:textId="48EC2328" w:rsidR="00BB7A2D" w:rsidRDefault="00BB7A2D" w:rsidP="00330A9A"/>
    <w:p w14:paraId="7AD7B0FF" w14:textId="77777777" w:rsidR="00574A1E" w:rsidRDefault="00574A1E" w:rsidP="00330A9A"/>
    <w:p w14:paraId="09CE2BDE" w14:textId="123A1727" w:rsidR="00C744DA" w:rsidRPr="00574A1E" w:rsidRDefault="00F31B24" w:rsidP="00330A9A">
      <w:pPr>
        <w:rPr>
          <w:b/>
          <w:bCs/>
        </w:rPr>
      </w:pPr>
      <w:r w:rsidRPr="00574A1E">
        <w:rPr>
          <w:b/>
          <w:bCs/>
          <w:sz w:val="24"/>
          <w:szCs w:val="24"/>
        </w:rPr>
        <w:lastRenderedPageBreak/>
        <w:t xml:space="preserve">Is there Judgment in the New Testament and Mercy in the Old Testament? </w:t>
      </w:r>
    </w:p>
    <w:p w14:paraId="1D789B13" w14:textId="2D6FE7D0" w:rsidR="00F31B24" w:rsidRPr="00F31B24" w:rsidRDefault="00F31B24" w:rsidP="00F31B24">
      <w:pPr>
        <w:spacing w:before="240"/>
        <w:rPr>
          <w:b/>
          <w:bCs/>
        </w:rPr>
      </w:pPr>
      <w:r>
        <w:tab/>
      </w:r>
      <w:r w:rsidRPr="00F31B24">
        <w:rPr>
          <w:b/>
          <w:bCs/>
        </w:rPr>
        <w:t>Hebrews 12:25-29</w:t>
      </w:r>
    </w:p>
    <w:p w14:paraId="3133B5D8" w14:textId="2AFBEB24" w:rsidR="00F31B24" w:rsidRPr="00F31B24" w:rsidRDefault="00F31B24" w:rsidP="00F31B24">
      <w:pPr>
        <w:spacing w:before="240"/>
        <w:ind w:firstLine="720"/>
      </w:pPr>
      <w:r w:rsidRPr="00F31B24">
        <w:rPr>
          <w:b/>
          <w:bCs/>
          <w:vertAlign w:val="superscript"/>
        </w:rPr>
        <w:t>25 </w:t>
      </w:r>
      <w:r w:rsidRPr="00F31B24">
        <w:t>See to it that you do not refuse to listen to the one who is speaking. For if those people did not escape when they refused to listen to the one who spoke God’s message on earth, how much less likely is it that we will escape, if we turn away from the one who spoke God’s message to us from heaven? </w:t>
      </w:r>
      <w:r w:rsidRPr="00F31B24">
        <w:rPr>
          <w:b/>
          <w:bCs/>
          <w:vertAlign w:val="superscript"/>
        </w:rPr>
        <w:t>26 </w:t>
      </w:r>
      <w:r w:rsidRPr="00F31B24">
        <w:t>At that time his voice shook the earth, but now he has promised, “Once more I will shake not only the earth but also heaven.”</w:t>
      </w:r>
      <w:r w:rsidRPr="00F31B24">
        <w:rPr>
          <w:vertAlign w:val="superscript"/>
        </w:rPr>
        <w:t>[</w:t>
      </w:r>
      <w:hyperlink r:id="rId10" w:anchor="fen-EHV-30226h" w:tooltip="See footnote h" w:history="1">
        <w:r w:rsidRPr="00F31B24">
          <w:rPr>
            <w:rStyle w:val="Hyperlink"/>
            <w:vertAlign w:val="superscript"/>
          </w:rPr>
          <w:t>h</w:t>
        </w:r>
      </w:hyperlink>
      <w:r w:rsidRPr="00F31B24">
        <w:rPr>
          <w:vertAlign w:val="superscript"/>
        </w:rPr>
        <w:t>]</w:t>
      </w:r>
    </w:p>
    <w:p w14:paraId="27D3EC46" w14:textId="77777777" w:rsidR="00F31B24" w:rsidRPr="00F31B24" w:rsidRDefault="00F31B24" w:rsidP="00F31B24">
      <w:pPr>
        <w:spacing w:before="240"/>
      </w:pPr>
      <w:r w:rsidRPr="00F31B24">
        <w:rPr>
          <w:b/>
          <w:bCs/>
          <w:vertAlign w:val="superscript"/>
        </w:rPr>
        <w:t>27 </w:t>
      </w:r>
      <w:r w:rsidRPr="00F31B24">
        <w:t>The words “once more” clearly indicate the removal of the things that are being shaken, that is, the things that have been made, so that the things that cannot be shaken remain permanently. </w:t>
      </w:r>
      <w:r w:rsidRPr="00F31B24">
        <w:rPr>
          <w:b/>
          <w:bCs/>
          <w:vertAlign w:val="superscript"/>
        </w:rPr>
        <w:t>28 </w:t>
      </w:r>
      <w:r w:rsidRPr="00F31B24">
        <w:t>Therefore, since we are going to receive an unshakeable kingdom, let us be thankful. This is how we serve God in an acceptable way, with reverence and awe. </w:t>
      </w:r>
      <w:r w:rsidRPr="00F31B24">
        <w:rPr>
          <w:b/>
          <w:bCs/>
          <w:vertAlign w:val="superscript"/>
        </w:rPr>
        <w:t>29 </w:t>
      </w:r>
      <w:r w:rsidRPr="00F31B24">
        <w:t>For our God is a consuming fire.</w:t>
      </w:r>
    </w:p>
    <w:p w14:paraId="21E14366" w14:textId="77777777" w:rsidR="00F31B24" w:rsidRDefault="00F31B24" w:rsidP="00F31B24">
      <w:pPr>
        <w:spacing w:before="240"/>
      </w:pPr>
    </w:p>
    <w:p w14:paraId="057D86BD" w14:textId="7DE07AA2" w:rsidR="00F31B24" w:rsidRPr="00574A1E" w:rsidRDefault="00174DDD" w:rsidP="00574A1E">
      <w:pPr>
        <w:spacing w:before="240"/>
        <w:ind w:firstLine="720"/>
        <w:rPr>
          <w:b/>
          <w:bCs/>
        </w:rPr>
      </w:pPr>
      <w:r w:rsidRPr="00574A1E">
        <w:rPr>
          <w:b/>
          <w:bCs/>
        </w:rPr>
        <w:t>Exodus 34:6-7</w:t>
      </w:r>
    </w:p>
    <w:p w14:paraId="455F51F5" w14:textId="09A936BD" w:rsidR="00174DDD" w:rsidRDefault="00174DDD" w:rsidP="00F31B24">
      <w:pPr>
        <w:spacing w:before="240"/>
      </w:pPr>
      <w:r>
        <w:tab/>
      </w:r>
      <w:r w:rsidRPr="00174DDD">
        <w:rPr>
          <w:b/>
          <w:bCs/>
          <w:vertAlign w:val="superscript"/>
        </w:rPr>
        <w:t>6 </w:t>
      </w:r>
      <w:r w:rsidRPr="00174DDD">
        <w:t>The Lord passed by in front of him and proclaimed: “The Lord, the Lord, the compassionate and gracious God, slow to anger, and overflowing with mercy and truth, </w:t>
      </w:r>
      <w:r w:rsidRPr="00174DDD">
        <w:rPr>
          <w:b/>
          <w:bCs/>
          <w:vertAlign w:val="superscript"/>
        </w:rPr>
        <w:t>7 </w:t>
      </w:r>
      <w:r w:rsidRPr="00174DDD">
        <w:t>maintaining mercy for thousands, forgiving guilt and rebellion and sin. He will by no means clear the guilty. He calls their children and their children’s children to account for the guilt of the fathers, even to the third and the fourth generation.</w:t>
      </w:r>
    </w:p>
    <w:p w14:paraId="5F797A24" w14:textId="77777777" w:rsidR="00574A1E" w:rsidRDefault="00574A1E" w:rsidP="00F31B24">
      <w:pPr>
        <w:spacing w:before="240"/>
      </w:pPr>
    </w:p>
    <w:p w14:paraId="55C167A4" w14:textId="2D37814B" w:rsidR="00574A1E" w:rsidRDefault="00574A1E" w:rsidP="00F31B24">
      <w:pPr>
        <w:spacing w:before="240"/>
      </w:pPr>
      <w:r>
        <w:tab/>
        <w:t>What is God’s character according to the Old Testament?</w:t>
      </w:r>
    </w:p>
    <w:p w14:paraId="3D87DEA2" w14:textId="77777777" w:rsidR="00574A1E" w:rsidRDefault="00574A1E" w:rsidP="00F31B24">
      <w:pPr>
        <w:spacing w:before="240"/>
      </w:pPr>
    </w:p>
    <w:p w14:paraId="53774EA0" w14:textId="72A215C8" w:rsidR="000A4F83" w:rsidRPr="00574A1E" w:rsidRDefault="000A4F83" w:rsidP="00330A9A">
      <w:pPr>
        <w:rPr>
          <w:b/>
          <w:bCs/>
        </w:rPr>
      </w:pPr>
      <w:r w:rsidRPr="00574A1E">
        <w:rPr>
          <w:b/>
          <w:bCs/>
        </w:rPr>
        <w:t xml:space="preserve">Respond to </w:t>
      </w:r>
      <w:r w:rsidR="00AD691A" w:rsidRPr="00574A1E">
        <w:rPr>
          <w:b/>
          <w:bCs/>
        </w:rPr>
        <w:t xml:space="preserve">these statements </w:t>
      </w:r>
    </w:p>
    <w:p w14:paraId="774B2AE1" w14:textId="4811AED3" w:rsidR="007027A6" w:rsidRDefault="00A532BB" w:rsidP="00330A9A">
      <w:r>
        <w:tab/>
        <w:t xml:space="preserve">“I prefer to hear about the loving Jesus rather than the </w:t>
      </w:r>
      <w:r w:rsidR="003C7DEA">
        <w:t>angry God of the Old Testament!”</w:t>
      </w:r>
    </w:p>
    <w:p w14:paraId="243F9C28" w14:textId="1BF80715" w:rsidR="00CF3486" w:rsidRDefault="003C7DEA" w:rsidP="00330A9A">
      <w:r>
        <w:tab/>
      </w:r>
      <w:r w:rsidR="00CF3486">
        <w:t>“Jesus doesn’t judge</w:t>
      </w:r>
      <w:r w:rsidR="00574A1E">
        <w:t>, so neither should you!”</w:t>
      </w:r>
    </w:p>
    <w:p w14:paraId="442F914E" w14:textId="53148685" w:rsidR="007C194C" w:rsidRDefault="00174DDD" w:rsidP="00330A9A">
      <w:r>
        <w:tab/>
        <w:t>“I only read the Red Letters because I know those are really God’s Word.”</w:t>
      </w:r>
    </w:p>
    <w:p w14:paraId="10AAC346" w14:textId="77777777" w:rsidR="00574A1E" w:rsidRDefault="00574A1E" w:rsidP="00330A9A"/>
    <w:p w14:paraId="3B42029C" w14:textId="77777777" w:rsidR="00574A1E" w:rsidRDefault="00574A1E" w:rsidP="00330A9A"/>
    <w:p w14:paraId="19528A55" w14:textId="77777777" w:rsidR="00574A1E" w:rsidRDefault="00574A1E" w:rsidP="00330A9A"/>
    <w:p w14:paraId="08C68E64" w14:textId="29CF7AD3" w:rsidR="007027A6" w:rsidRPr="00574A1E" w:rsidRDefault="007027A6" w:rsidP="00330A9A">
      <w:pPr>
        <w:rPr>
          <w:b/>
          <w:bCs/>
        </w:rPr>
      </w:pPr>
      <w:r w:rsidRPr="00574A1E">
        <w:rPr>
          <w:b/>
          <w:bCs/>
        </w:rPr>
        <w:t>How does Marcionism detract from the glory of Christ?</w:t>
      </w:r>
    </w:p>
    <w:p w14:paraId="6B6FC715" w14:textId="77777777" w:rsidR="007C194C" w:rsidRPr="00574A1E" w:rsidRDefault="007C194C" w:rsidP="00330A9A">
      <w:pPr>
        <w:rPr>
          <w:b/>
          <w:bCs/>
        </w:rPr>
      </w:pPr>
    </w:p>
    <w:p w14:paraId="52341736" w14:textId="0CC14277" w:rsidR="007027A6" w:rsidRPr="00574A1E" w:rsidRDefault="007027A6" w:rsidP="00330A9A">
      <w:pPr>
        <w:rPr>
          <w:b/>
          <w:bCs/>
        </w:rPr>
      </w:pPr>
      <w:r w:rsidRPr="00574A1E">
        <w:rPr>
          <w:b/>
          <w:bCs/>
        </w:rPr>
        <w:t>How does Marcionism undermine the comfort of a Christian?</w:t>
      </w:r>
    </w:p>
    <w:p w14:paraId="7A65360E" w14:textId="77777777" w:rsidR="00174DDD" w:rsidRDefault="00174DDD" w:rsidP="00330A9A"/>
    <w:sectPr w:rsidR="00174D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29B7F" w14:textId="77777777" w:rsidR="00D17180" w:rsidRDefault="00D17180" w:rsidP="00F31B24">
      <w:pPr>
        <w:spacing w:after="0" w:line="240" w:lineRule="auto"/>
      </w:pPr>
      <w:r>
        <w:separator/>
      </w:r>
    </w:p>
  </w:endnote>
  <w:endnote w:type="continuationSeparator" w:id="0">
    <w:p w14:paraId="2B1E097E" w14:textId="77777777" w:rsidR="00D17180" w:rsidRDefault="00D17180" w:rsidP="00F31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34D9C" w14:textId="77777777" w:rsidR="00D17180" w:rsidRDefault="00D17180" w:rsidP="00F31B24">
      <w:pPr>
        <w:spacing w:after="0" w:line="240" w:lineRule="auto"/>
      </w:pPr>
      <w:r>
        <w:separator/>
      </w:r>
    </w:p>
  </w:footnote>
  <w:footnote w:type="continuationSeparator" w:id="0">
    <w:p w14:paraId="209947DC" w14:textId="77777777" w:rsidR="00D17180" w:rsidRDefault="00D17180" w:rsidP="00F31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77668"/>
    <w:multiLevelType w:val="hybridMultilevel"/>
    <w:tmpl w:val="72DCC6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91C27BC"/>
    <w:multiLevelType w:val="hybridMultilevel"/>
    <w:tmpl w:val="3DB83A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21046951">
    <w:abstractNumId w:val="0"/>
  </w:num>
  <w:num w:numId="2" w16cid:durableId="65425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3D"/>
    <w:rsid w:val="00086E86"/>
    <w:rsid w:val="000A4F83"/>
    <w:rsid w:val="000E7CF0"/>
    <w:rsid w:val="00123CB3"/>
    <w:rsid w:val="00174DDD"/>
    <w:rsid w:val="00242951"/>
    <w:rsid w:val="00330A9A"/>
    <w:rsid w:val="00336DAC"/>
    <w:rsid w:val="003C7DEA"/>
    <w:rsid w:val="003F3E9B"/>
    <w:rsid w:val="0040327D"/>
    <w:rsid w:val="00574A1E"/>
    <w:rsid w:val="00575A18"/>
    <w:rsid w:val="005E2E47"/>
    <w:rsid w:val="006332ED"/>
    <w:rsid w:val="00682DC1"/>
    <w:rsid w:val="006B4427"/>
    <w:rsid w:val="006B5231"/>
    <w:rsid w:val="006D677E"/>
    <w:rsid w:val="0070036E"/>
    <w:rsid w:val="007027A6"/>
    <w:rsid w:val="00706529"/>
    <w:rsid w:val="00795DC5"/>
    <w:rsid w:val="007C194C"/>
    <w:rsid w:val="007E6CF3"/>
    <w:rsid w:val="008C6631"/>
    <w:rsid w:val="008D610E"/>
    <w:rsid w:val="0093700D"/>
    <w:rsid w:val="0097728F"/>
    <w:rsid w:val="009B49DC"/>
    <w:rsid w:val="00A07F86"/>
    <w:rsid w:val="00A4459A"/>
    <w:rsid w:val="00A532BB"/>
    <w:rsid w:val="00AD691A"/>
    <w:rsid w:val="00B315DB"/>
    <w:rsid w:val="00B948C2"/>
    <w:rsid w:val="00BB7A2D"/>
    <w:rsid w:val="00C12A37"/>
    <w:rsid w:val="00C23B0D"/>
    <w:rsid w:val="00C4489F"/>
    <w:rsid w:val="00C744DA"/>
    <w:rsid w:val="00CF3486"/>
    <w:rsid w:val="00D17180"/>
    <w:rsid w:val="00D50FCD"/>
    <w:rsid w:val="00D82571"/>
    <w:rsid w:val="00DA01B7"/>
    <w:rsid w:val="00E3767A"/>
    <w:rsid w:val="00E73CEB"/>
    <w:rsid w:val="00EA73E4"/>
    <w:rsid w:val="00EB6788"/>
    <w:rsid w:val="00EE6559"/>
    <w:rsid w:val="00F31B24"/>
    <w:rsid w:val="00F9623F"/>
    <w:rsid w:val="00FD60AA"/>
    <w:rsid w:val="00FE2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3FEB2"/>
  <w15:chartTrackingRefBased/>
  <w15:docId w15:val="{3E91D414-7A57-487B-A18A-5098CA65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2F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E2F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E2F3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E2F3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E2F3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E2F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2F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2F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2F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2F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E2F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E2F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E2F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E2F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E2F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2F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2F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2F3D"/>
    <w:rPr>
      <w:rFonts w:eastAsiaTheme="majorEastAsia" w:cstheme="majorBidi"/>
      <w:color w:val="272727" w:themeColor="text1" w:themeTint="D8"/>
    </w:rPr>
  </w:style>
  <w:style w:type="paragraph" w:styleId="Title">
    <w:name w:val="Title"/>
    <w:basedOn w:val="Normal"/>
    <w:next w:val="Normal"/>
    <w:link w:val="TitleChar"/>
    <w:uiPriority w:val="10"/>
    <w:qFormat/>
    <w:rsid w:val="00FE2F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2F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2F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2F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2F3D"/>
    <w:pPr>
      <w:spacing w:before="160"/>
      <w:jc w:val="center"/>
    </w:pPr>
    <w:rPr>
      <w:i/>
      <w:iCs/>
      <w:color w:val="404040" w:themeColor="text1" w:themeTint="BF"/>
    </w:rPr>
  </w:style>
  <w:style w:type="character" w:customStyle="1" w:styleId="QuoteChar">
    <w:name w:val="Quote Char"/>
    <w:basedOn w:val="DefaultParagraphFont"/>
    <w:link w:val="Quote"/>
    <w:uiPriority w:val="29"/>
    <w:rsid w:val="00FE2F3D"/>
    <w:rPr>
      <w:i/>
      <w:iCs/>
      <w:color w:val="404040" w:themeColor="text1" w:themeTint="BF"/>
    </w:rPr>
  </w:style>
  <w:style w:type="paragraph" w:styleId="ListParagraph">
    <w:name w:val="List Paragraph"/>
    <w:basedOn w:val="Normal"/>
    <w:uiPriority w:val="34"/>
    <w:qFormat/>
    <w:rsid w:val="00FE2F3D"/>
    <w:pPr>
      <w:ind w:left="720"/>
      <w:contextualSpacing/>
    </w:pPr>
  </w:style>
  <w:style w:type="character" w:styleId="IntenseEmphasis">
    <w:name w:val="Intense Emphasis"/>
    <w:basedOn w:val="DefaultParagraphFont"/>
    <w:uiPriority w:val="21"/>
    <w:qFormat/>
    <w:rsid w:val="00FE2F3D"/>
    <w:rPr>
      <w:i/>
      <w:iCs/>
      <w:color w:val="2F5496" w:themeColor="accent1" w:themeShade="BF"/>
    </w:rPr>
  </w:style>
  <w:style w:type="paragraph" w:styleId="IntenseQuote">
    <w:name w:val="Intense Quote"/>
    <w:basedOn w:val="Normal"/>
    <w:next w:val="Normal"/>
    <w:link w:val="IntenseQuoteChar"/>
    <w:uiPriority w:val="30"/>
    <w:qFormat/>
    <w:rsid w:val="00FE2F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2F3D"/>
    <w:rPr>
      <w:i/>
      <w:iCs/>
      <w:color w:val="2F5496" w:themeColor="accent1" w:themeShade="BF"/>
    </w:rPr>
  </w:style>
  <w:style w:type="character" w:styleId="IntenseReference">
    <w:name w:val="Intense Reference"/>
    <w:basedOn w:val="DefaultParagraphFont"/>
    <w:uiPriority w:val="32"/>
    <w:qFormat/>
    <w:rsid w:val="00FE2F3D"/>
    <w:rPr>
      <w:b/>
      <w:bCs/>
      <w:smallCaps/>
      <w:color w:val="2F5496" w:themeColor="accent1" w:themeShade="BF"/>
      <w:spacing w:val="5"/>
    </w:rPr>
  </w:style>
  <w:style w:type="character" w:styleId="Hyperlink">
    <w:name w:val="Hyperlink"/>
    <w:basedOn w:val="DefaultParagraphFont"/>
    <w:uiPriority w:val="99"/>
    <w:unhideWhenUsed/>
    <w:rsid w:val="00C744DA"/>
    <w:rPr>
      <w:color w:val="0563C1" w:themeColor="hyperlink"/>
      <w:u w:val="single"/>
    </w:rPr>
  </w:style>
  <w:style w:type="character" w:styleId="UnresolvedMention">
    <w:name w:val="Unresolved Mention"/>
    <w:basedOn w:val="DefaultParagraphFont"/>
    <w:uiPriority w:val="99"/>
    <w:semiHidden/>
    <w:unhideWhenUsed/>
    <w:rsid w:val="00C744DA"/>
    <w:rPr>
      <w:color w:val="605E5C"/>
      <w:shd w:val="clear" w:color="auto" w:fill="E1DFDD"/>
    </w:rPr>
  </w:style>
  <w:style w:type="paragraph" w:styleId="NormalWeb">
    <w:name w:val="Normal (Web)"/>
    <w:basedOn w:val="Normal"/>
    <w:uiPriority w:val="99"/>
    <w:semiHidden/>
    <w:unhideWhenUsed/>
    <w:rsid w:val="00F31B2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431356">
      <w:bodyDiv w:val="1"/>
      <w:marLeft w:val="0"/>
      <w:marRight w:val="0"/>
      <w:marTop w:val="0"/>
      <w:marBottom w:val="0"/>
      <w:divBdr>
        <w:top w:val="none" w:sz="0" w:space="0" w:color="auto"/>
        <w:left w:val="none" w:sz="0" w:space="0" w:color="auto"/>
        <w:bottom w:val="none" w:sz="0" w:space="0" w:color="auto"/>
        <w:right w:val="none" w:sz="0" w:space="0" w:color="auto"/>
      </w:divBdr>
    </w:div>
    <w:div w:id="6001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biblegateway.com/passage/?search=hebrews%2012&amp;version=EHV"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12C07DE283034EB92A455744F77D58" ma:contentTypeVersion="4" ma:contentTypeDescription="Create a new document." ma:contentTypeScope="" ma:versionID="a8542763f2173dcf43490bda45b3fa33">
  <xsd:schema xmlns:xsd="http://www.w3.org/2001/XMLSchema" xmlns:xs="http://www.w3.org/2001/XMLSchema" xmlns:p="http://schemas.microsoft.com/office/2006/metadata/properties" xmlns:ns3="711193e5-45ab-4059-8106-302723af9b10" targetNamespace="http://schemas.microsoft.com/office/2006/metadata/properties" ma:root="true" ma:fieldsID="683d09c2428cb76f37e2f28c0bc00600" ns3:_="">
    <xsd:import namespace="711193e5-45ab-4059-8106-302723af9b1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193e5-45ab-4059-8106-302723af9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78842D-FBFC-4D6B-AC6F-C6936F0E92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F7760E-B6EF-43D2-97A2-5AA0B920A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193e5-45ab-4059-8106-302723af9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E6FEC-53B6-41A4-B7B4-63AF4C4A0B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2241</TotalTime>
  <Pages>3</Pages>
  <Words>808</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Helwig</dc:creator>
  <cp:keywords/>
  <dc:description/>
  <cp:lastModifiedBy>Samuel Helwig</cp:lastModifiedBy>
  <cp:revision>6</cp:revision>
  <cp:lastPrinted>2024-09-14T16:13:00Z</cp:lastPrinted>
  <dcterms:created xsi:type="dcterms:W3CDTF">2024-09-05T19:32:00Z</dcterms:created>
  <dcterms:modified xsi:type="dcterms:W3CDTF">2025-01-21T15:59:00Z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0x0101005112C07DE283034EB92A455744F77D58</vt:lpwstr>
  </property>
</Properties>
</file>